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0" w:rsidRPr="00CB7E17" w:rsidRDefault="009429E8" w:rsidP="00CB7E17">
      <w:pPr>
        <w:ind w:firstLine="709"/>
        <w:jc w:val="both"/>
      </w:pPr>
      <w:r>
        <w:t xml:space="preserve"> </w:t>
      </w:r>
    </w:p>
    <w:p w:rsidR="00285CCA" w:rsidRPr="00CB7E17" w:rsidRDefault="00285CCA" w:rsidP="00CB7E17">
      <w:pPr>
        <w:ind w:firstLine="709"/>
        <w:jc w:val="both"/>
      </w:pPr>
    </w:p>
    <w:p w:rsidR="00045B97" w:rsidRPr="00CB7E17" w:rsidRDefault="00B6259E" w:rsidP="00CB7E17">
      <w:pPr>
        <w:ind w:firstLine="709"/>
        <w:jc w:val="both"/>
      </w:pPr>
      <w:r>
        <w:t>23 м</w:t>
      </w:r>
      <w:r w:rsidR="00245337">
        <w:t>арта 2023</w:t>
      </w:r>
      <w:r w:rsidR="005B3532" w:rsidRPr="00CB7E17">
        <w:t xml:space="preserve"> года в ГКУЗ Р</w:t>
      </w:r>
      <w:r w:rsidR="00245337">
        <w:t xml:space="preserve">еспублики </w:t>
      </w:r>
      <w:r w:rsidR="005B3532" w:rsidRPr="00CB7E17">
        <w:t>М</w:t>
      </w:r>
      <w:r w:rsidR="00245337">
        <w:t>ордовия</w:t>
      </w:r>
      <w:r w:rsidR="005B3532" w:rsidRPr="00CB7E17">
        <w:t xml:space="preserve"> «Республиканский противотуберкулезный диспансер» </w:t>
      </w:r>
      <w:r w:rsidR="00045B97" w:rsidRPr="00CB7E17">
        <w:t xml:space="preserve">состоялась пресс конференция </w:t>
      </w:r>
      <w:r w:rsidR="005B3532" w:rsidRPr="00CB7E17">
        <w:t>в рамках Всеми</w:t>
      </w:r>
      <w:r w:rsidR="00045B97" w:rsidRPr="00CB7E17">
        <w:t>рного Дня борьбы с туберкулезом.</w:t>
      </w:r>
    </w:p>
    <w:p w:rsidR="00045B97" w:rsidRPr="00CB7E17" w:rsidRDefault="00045B97" w:rsidP="00CB7E17">
      <w:pPr>
        <w:ind w:firstLine="709"/>
        <w:jc w:val="both"/>
      </w:pPr>
      <w:proofErr w:type="gramStart"/>
      <w:r w:rsidRPr="00CB7E17">
        <w:t>В конференции приняли участие Дзюба А.И.-  главный врач ГКУЗ Р</w:t>
      </w:r>
      <w:r w:rsidR="00245337">
        <w:t xml:space="preserve">еспублики </w:t>
      </w:r>
      <w:r w:rsidRPr="00CB7E17">
        <w:t>М</w:t>
      </w:r>
      <w:r w:rsidR="00245337">
        <w:t>ордовия</w:t>
      </w:r>
      <w:r w:rsidR="00EA7335">
        <w:t xml:space="preserve"> "РПТД",</w:t>
      </w:r>
      <w:r w:rsidR="00245337">
        <w:t xml:space="preserve"> </w:t>
      </w:r>
      <w:proofErr w:type="spellStart"/>
      <w:r w:rsidR="00245337">
        <w:t>Посаженников</w:t>
      </w:r>
      <w:proofErr w:type="spellEnd"/>
      <w:r w:rsidR="00245337">
        <w:t xml:space="preserve"> А.П.-</w:t>
      </w:r>
      <w:r w:rsidRPr="00CB7E17">
        <w:t xml:space="preserve"> заместитель Руководителя Управления </w:t>
      </w:r>
      <w:proofErr w:type="spellStart"/>
      <w:r w:rsidRPr="00CB7E17">
        <w:t>Роспотребнадзора</w:t>
      </w:r>
      <w:proofErr w:type="spellEnd"/>
      <w:r w:rsidRPr="00CB7E17">
        <w:t xml:space="preserve"> по Р</w:t>
      </w:r>
      <w:r w:rsidR="00245337">
        <w:t xml:space="preserve">еспублике </w:t>
      </w:r>
      <w:r w:rsidRPr="00CB7E17">
        <w:t>М</w:t>
      </w:r>
      <w:r w:rsidR="00245337">
        <w:t>ордовия</w:t>
      </w:r>
      <w:r w:rsidRPr="00CB7E17">
        <w:t xml:space="preserve">, </w:t>
      </w:r>
      <w:proofErr w:type="spellStart"/>
      <w:r w:rsidR="00245337">
        <w:t>Мокшанова</w:t>
      </w:r>
      <w:proofErr w:type="spellEnd"/>
      <w:r w:rsidR="00245337">
        <w:t xml:space="preserve"> Г.В. - </w:t>
      </w:r>
      <w:r w:rsidR="00245337" w:rsidRPr="00245337">
        <w:t xml:space="preserve">Начальник ФКУЗ МСЧ-13 ФСИН России </w:t>
      </w:r>
      <w:r w:rsidR="003A7529">
        <w:t>-</w:t>
      </w:r>
      <w:r w:rsidR="00245337" w:rsidRPr="00245337">
        <w:t xml:space="preserve"> врач, полковник внутренней службы</w:t>
      </w:r>
      <w:r w:rsidR="00822F32">
        <w:t xml:space="preserve">, </w:t>
      </w:r>
      <w:proofErr w:type="spellStart"/>
      <w:r w:rsidR="00822F32">
        <w:t>Ямашкина</w:t>
      </w:r>
      <w:proofErr w:type="spellEnd"/>
      <w:r w:rsidR="00822F32">
        <w:t xml:space="preserve"> Е.И</w:t>
      </w:r>
      <w:r w:rsidRPr="00CB7E17">
        <w:t xml:space="preserve">. </w:t>
      </w:r>
      <w:r w:rsidR="003A7529">
        <w:t>-</w:t>
      </w:r>
      <w:r w:rsidR="00822F32">
        <w:t xml:space="preserve"> </w:t>
      </w:r>
      <w:r w:rsidRPr="00CB7E17">
        <w:t>гла</w:t>
      </w:r>
      <w:r w:rsidR="00527247" w:rsidRPr="00CB7E17">
        <w:t>вный внештатный специалист по</w:t>
      </w:r>
      <w:r w:rsidR="00CB7E17">
        <w:t xml:space="preserve"> </w:t>
      </w:r>
      <w:r w:rsidR="00527247" w:rsidRPr="00CB7E17">
        <w:t>медицинской профилактике МЗ РМ</w:t>
      </w:r>
      <w:r w:rsidR="00822F32">
        <w:t xml:space="preserve">, </w:t>
      </w:r>
      <w:r w:rsidR="00822F32" w:rsidRPr="00CB7E17">
        <w:t>Рогожина Н.А. -</w:t>
      </w:r>
      <w:r w:rsidR="00493D09">
        <w:t xml:space="preserve"> доцент кафедры инфекционных болезней с курсами эпидемиологии, фтизиатрии, кожных и венерических</w:t>
      </w:r>
      <w:proofErr w:type="gramEnd"/>
      <w:r w:rsidR="00493D09">
        <w:t xml:space="preserve"> болезней ФГБОУ </w:t>
      </w:r>
      <w:proofErr w:type="gramStart"/>
      <w:r w:rsidR="00493D09">
        <w:t>ВО</w:t>
      </w:r>
      <w:proofErr w:type="gramEnd"/>
      <w:r w:rsidR="00493D09">
        <w:t xml:space="preserve"> «Национальный исследовательский Мордовский государственный университет им. Н.П. Огарева</w:t>
      </w:r>
      <w:r w:rsidR="00EA7335">
        <w:t>»</w:t>
      </w:r>
      <w:r w:rsidR="00822F32">
        <w:t xml:space="preserve">, </w:t>
      </w:r>
      <w:proofErr w:type="spellStart"/>
      <w:r w:rsidR="00822F32">
        <w:t>Лямина</w:t>
      </w:r>
      <w:proofErr w:type="spellEnd"/>
      <w:r w:rsidR="00822F32">
        <w:t xml:space="preserve"> Е.Л. </w:t>
      </w:r>
      <w:r w:rsidR="003A7529">
        <w:t>-</w:t>
      </w:r>
      <w:r w:rsidR="00822F32" w:rsidRPr="00CB7E17">
        <w:t xml:space="preserve"> </w:t>
      </w:r>
      <w:r w:rsidR="00822F32">
        <w:t xml:space="preserve">доцент кафедры инфекционных болезней с курсами эпидемиологии, фтизиатрии, кожных и венерических болезней </w:t>
      </w:r>
      <w:r w:rsidR="00493D09">
        <w:t>ФГБОУ ВО «Национальный исследовательский Мордовский государственный университет им. Н.П. Огарева</w:t>
      </w:r>
      <w:r w:rsidR="00EA7335">
        <w:t>»</w:t>
      </w:r>
      <w:r w:rsidR="00493D09">
        <w:t xml:space="preserve">, </w:t>
      </w:r>
      <w:proofErr w:type="spellStart"/>
      <w:r w:rsidR="00493D09">
        <w:t>Бусарова</w:t>
      </w:r>
      <w:proofErr w:type="spellEnd"/>
      <w:r w:rsidR="00493D09">
        <w:t xml:space="preserve"> С.Б. </w:t>
      </w:r>
      <w:r w:rsidR="003A7529">
        <w:t>-</w:t>
      </w:r>
      <w:r w:rsidR="00493D09">
        <w:t xml:space="preserve"> заведующая амбулаторным отделением ГКУЗ Республики Мордовия «</w:t>
      </w:r>
      <w:r w:rsidR="00453480" w:rsidRPr="00CB7E17">
        <w:t>Республиканский противотуберкулезный диспансер»</w:t>
      </w:r>
      <w:r w:rsidR="00453480">
        <w:t>;</w:t>
      </w:r>
      <w:r w:rsidR="00493D09">
        <w:t xml:space="preserve"> </w:t>
      </w:r>
      <w:r w:rsidR="00527247" w:rsidRPr="00CB7E17">
        <w:t>п</w:t>
      </w:r>
      <w:r w:rsidRPr="00CB7E17">
        <w:t>редставители телеканалов ГТРК, 10 телеканал</w:t>
      </w:r>
      <w:r w:rsidR="00527247" w:rsidRPr="00CB7E17">
        <w:t xml:space="preserve">, Народное телевидение Мордовии, </w:t>
      </w:r>
      <w:r w:rsidRPr="00CB7E17">
        <w:t>прессы, радио.</w:t>
      </w:r>
    </w:p>
    <w:p w:rsidR="00CB7E17" w:rsidRDefault="00CB7E17" w:rsidP="00CB7E17">
      <w:pPr>
        <w:ind w:firstLine="709"/>
        <w:jc w:val="both"/>
      </w:pPr>
    </w:p>
    <w:p w:rsidR="0031032D" w:rsidRPr="004447D8" w:rsidRDefault="0031032D" w:rsidP="0031032D">
      <w:pPr>
        <w:ind w:firstLine="709"/>
        <w:jc w:val="both"/>
        <w:rPr>
          <w:b/>
        </w:rPr>
      </w:pPr>
      <w:r w:rsidRPr="004447D8">
        <w:rPr>
          <w:b/>
        </w:rPr>
        <w:t xml:space="preserve">Каждый год 24 марта отмечается Всемирный день борьбы с туберкулезом. </w:t>
      </w:r>
    </w:p>
    <w:p w:rsidR="0031032D" w:rsidRDefault="0031032D" w:rsidP="0031032D">
      <w:pPr>
        <w:ind w:firstLine="709"/>
        <w:jc w:val="both"/>
      </w:pPr>
      <w:r>
        <w:t>Почему именно 24 марта? Именно в этот день Р. Кохом в 1882 году была открыта туберкулезная палочка, которая и является причиной развития болезни.</w:t>
      </w:r>
    </w:p>
    <w:p w:rsidR="0031032D" w:rsidRDefault="0031032D" w:rsidP="0031032D">
      <w:pPr>
        <w:ind w:firstLine="709"/>
        <w:jc w:val="both"/>
      </w:pPr>
    </w:p>
    <w:p w:rsidR="00453480" w:rsidRPr="00453480" w:rsidRDefault="00453480" w:rsidP="00453480">
      <w:pPr>
        <w:ind w:firstLine="709"/>
        <w:jc w:val="both"/>
        <w:rPr>
          <w:b/>
          <w:bCs/>
        </w:rPr>
      </w:pPr>
      <w:r w:rsidRPr="00453480">
        <w:t>Всемирный день борьбы с туберкулезом в 2023 г. проходит под лозунгом</w:t>
      </w:r>
      <w:r w:rsidRPr="00453480">
        <w:rPr>
          <w:b/>
        </w:rPr>
        <w:t xml:space="preserve"> «</w:t>
      </w:r>
      <w:r w:rsidRPr="00453480">
        <w:rPr>
          <w:b/>
          <w:bCs/>
        </w:rPr>
        <w:t>Да! Мы можем ликвидировать туберкулез!</w:t>
      </w:r>
      <w:r w:rsidRPr="00453480">
        <w:rPr>
          <w:b/>
        </w:rPr>
        <w:t>»</w:t>
      </w:r>
      <w:r w:rsidRPr="00453480">
        <w:rPr>
          <w:bCs/>
        </w:rPr>
        <w:t xml:space="preserve">, который призван вселить надежду и привлечь политическую поддержку на высоком уровне, мобилизовать финансовые ресурсы, а также способствовать ускоренной реализации рекомендаций ВОЗ внедрению инноваций, активизации действий и </w:t>
      </w:r>
      <w:proofErr w:type="spellStart"/>
      <w:r w:rsidRPr="00453480">
        <w:rPr>
          <w:bCs/>
        </w:rPr>
        <w:t>многосекторальному</w:t>
      </w:r>
      <w:proofErr w:type="spellEnd"/>
      <w:r w:rsidRPr="00453480">
        <w:rPr>
          <w:bCs/>
        </w:rPr>
        <w:t xml:space="preserve"> сотрудничеству в интересах борьбы с эпидемией туберкулеза. Этот год имеет особое значение, поскольку в 2023 г. состоится совещание высокого уровня ООН по проблеме с туберкулезом, в связи с которым открывается возможность для привлечения внимания к проблеме и повышению уровня политической приверженности.</w:t>
      </w:r>
      <w:r w:rsidRPr="00453480">
        <w:rPr>
          <w:b/>
          <w:bCs/>
        </w:rPr>
        <w:t xml:space="preserve"> </w:t>
      </w:r>
    </w:p>
    <w:p w:rsidR="0031032D" w:rsidRPr="0031032D" w:rsidRDefault="0031032D" w:rsidP="0031032D">
      <w:pPr>
        <w:ind w:firstLine="709"/>
        <w:jc w:val="both"/>
        <w:rPr>
          <w:b/>
        </w:rPr>
      </w:pPr>
    </w:p>
    <w:p w:rsidR="0031032D" w:rsidRDefault="0031032D" w:rsidP="0031032D">
      <w:pPr>
        <w:ind w:firstLine="709"/>
        <w:jc w:val="both"/>
      </w:pPr>
    </w:p>
    <w:p w:rsidR="0031032D" w:rsidRDefault="0031032D" w:rsidP="0031032D">
      <w:pPr>
        <w:ind w:firstLine="709"/>
        <w:jc w:val="both"/>
      </w:pPr>
      <w:r>
        <w:t>Основной причиной развития недуга считается палочка Коха, которая после проникновения в организм человек</w:t>
      </w:r>
      <w:r w:rsidR="00453480">
        <w:t>а</w:t>
      </w:r>
      <w:r>
        <w:t xml:space="preserve"> может длительное время никак себя не проявлять. Важно отметить, что заразиться - не значит заболеть. Все зависит от состояния иммунной системы человека, сопутствующих заболеваний, а также образа жизни. Существует несколько предрасполагающих факторов к развитию туберкулеза: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употребление наркотических средств;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курение;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злоупотребление спиртными напитками;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частые болезни дыхательной системы;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сахарный диабет;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неправильное питание;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депрессии и стрессы;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хронические заболевания;</w:t>
      </w:r>
    </w:p>
    <w:p w:rsidR="0031032D" w:rsidRDefault="0031032D" w:rsidP="0031032D">
      <w:pPr>
        <w:ind w:firstLine="709"/>
        <w:jc w:val="both"/>
      </w:pPr>
      <w:r>
        <w:t>•</w:t>
      </w:r>
      <w:r>
        <w:tab/>
        <w:t>неблагоприятные условия жизни.</w:t>
      </w:r>
    </w:p>
    <w:p w:rsidR="0031032D" w:rsidRDefault="0031032D" w:rsidP="0031032D">
      <w:pPr>
        <w:ind w:firstLine="709"/>
        <w:jc w:val="both"/>
      </w:pPr>
      <w:r>
        <w:t>На первых этапах развития, человек может ощущать упадок сил, резкую потерю в весе, ночную потливость. Повышение температуры в начальных этапах не отмечается, также отсутствует кашель. Кашель и повышение температуры тела отмечаются только когда возбудитель проник в кровь и обширно поразил легочные ткани. Стертая картина туберкулеза в начале его развития как правило не вызывает у человека подозрений, а болезнь в свою очередь прогрессирует, обретает новые стадии развития, которые и заставляют обращаться к врачу.</w:t>
      </w:r>
    </w:p>
    <w:p w:rsidR="0031032D" w:rsidRDefault="0031032D" w:rsidP="0031032D">
      <w:pPr>
        <w:ind w:firstLine="709"/>
        <w:jc w:val="both"/>
      </w:pPr>
      <w:r>
        <w:t xml:space="preserve">Организация раннего выявления больных, иммунизация детского населения, изоляция </w:t>
      </w:r>
      <w:proofErr w:type="spellStart"/>
      <w:r>
        <w:t>бактериовыделителей</w:t>
      </w:r>
      <w:proofErr w:type="spellEnd"/>
      <w:r>
        <w:t xml:space="preserve"> в противотуберкулезный диспансер и их эфф</w:t>
      </w:r>
      <w:bookmarkStart w:id="0" w:name="_GoBack"/>
      <w:bookmarkEnd w:id="0"/>
      <w:r>
        <w:t xml:space="preserve">ективное лечение, проведение противоэпидемической работы в очагах туберкулеза являются основными мероприятиями, предупреждающими распространение туберкулеза. </w:t>
      </w:r>
    </w:p>
    <w:p w:rsidR="00A02FF1" w:rsidRDefault="0031032D" w:rsidP="00A02FF1">
      <w:pPr>
        <w:ind w:firstLine="709"/>
        <w:jc w:val="both"/>
      </w:pPr>
      <w:r>
        <w:t xml:space="preserve">Единственным способом выявить туберкулез на ранних этапах развития являются </w:t>
      </w:r>
      <w:r>
        <w:lastRenderedPageBreak/>
        <w:t xml:space="preserve">флюорография (у взрослых), иммунодиагностика (реакция Манту и </w:t>
      </w:r>
      <w:proofErr w:type="spellStart"/>
      <w:r>
        <w:t>диа</w:t>
      </w:r>
      <w:r w:rsidR="00A02FF1">
        <w:t>скинтест</w:t>
      </w:r>
      <w:proofErr w:type="spellEnd"/>
      <w:r w:rsidR="00A02FF1">
        <w:t xml:space="preserve"> у детей).</w:t>
      </w:r>
    </w:p>
    <w:p w:rsidR="00A02FF1" w:rsidRDefault="00A02FF1" w:rsidP="00A02FF1">
      <w:pPr>
        <w:ind w:firstLine="709"/>
        <w:jc w:val="both"/>
      </w:pPr>
      <w:r>
        <w:rPr>
          <w:b/>
        </w:rPr>
        <w:t xml:space="preserve">Туберкулез излечим! </w:t>
      </w:r>
      <w:r>
        <w:t>Противотуберкулезная служба сегодня в полном объеме обеспечена всем необходимым для диагностики и лечения туберкулеза, но успех терапии во многом определяет приверженность больного к лечению. Если он в точности выполняет все предписания врачей, то благоприятный исход гарантирован.</w:t>
      </w:r>
    </w:p>
    <w:p w:rsidR="0031032D" w:rsidRDefault="0031032D" w:rsidP="0031032D">
      <w:pPr>
        <w:ind w:firstLine="709"/>
        <w:jc w:val="both"/>
      </w:pPr>
    </w:p>
    <w:p w:rsidR="0031032D" w:rsidRDefault="0031032D" w:rsidP="0031032D">
      <w:pPr>
        <w:ind w:firstLine="709"/>
        <w:jc w:val="both"/>
      </w:pPr>
      <w:r>
        <w:t xml:space="preserve">Борьба с туберкулезом </w:t>
      </w:r>
      <w:r w:rsidR="003A7529">
        <w:t>-</w:t>
      </w:r>
      <w:r>
        <w:t xml:space="preserve"> задача, которую должен ставить перед собой каждый человек.</w:t>
      </w:r>
    </w:p>
    <w:p w:rsidR="0031032D" w:rsidRPr="00CB7E17" w:rsidRDefault="0031032D" w:rsidP="00CB7E17">
      <w:pPr>
        <w:ind w:firstLine="709"/>
        <w:jc w:val="both"/>
      </w:pPr>
    </w:p>
    <w:sectPr w:rsidR="0031032D" w:rsidRPr="00CB7E17" w:rsidSect="00CB7E1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DejaVu Sans Condensed">
    <w:altName w:val="Arial"/>
    <w:charset w:val="CC"/>
    <w:family w:val="swiss"/>
    <w:pitch w:val="variable"/>
    <w:sig w:usb0="00000000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0C"/>
    <w:multiLevelType w:val="hybridMultilevel"/>
    <w:tmpl w:val="91BA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3"/>
    <w:rsid w:val="00045B97"/>
    <w:rsid w:val="000A147C"/>
    <w:rsid w:val="000D03A1"/>
    <w:rsid w:val="00210BBB"/>
    <w:rsid w:val="00245337"/>
    <w:rsid w:val="00284BAF"/>
    <w:rsid w:val="00285763"/>
    <w:rsid w:val="00285CCA"/>
    <w:rsid w:val="002F2703"/>
    <w:rsid w:val="0031032D"/>
    <w:rsid w:val="003A7529"/>
    <w:rsid w:val="003B1D40"/>
    <w:rsid w:val="004235BC"/>
    <w:rsid w:val="00433BB0"/>
    <w:rsid w:val="004447D8"/>
    <w:rsid w:val="00453480"/>
    <w:rsid w:val="00464863"/>
    <w:rsid w:val="00493D09"/>
    <w:rsid w:val="004E7ED6"/>
    <w:rsid w:val="00527247"/>
    <w:rsid w:val="005B3532"/>
    <w:rsid w:val="006C0DFB"/>
    <w:rsid w:val="006E4086"/>
    <w:rsid w:val="00810D0C"/>
    <w:rsid w:val="00822400"/>
    <w:rsid w:val="00822F32"/>
    <w:rsid w:val="009429E8"/>
    <w:rsid w:val="009C3C2F"/>
    <w:rsid w:val="00A02FF1"/>
    <w:rsid w:val="00A97FE1"/>
    <w:rsid w:val="00AC7E4D"/>
    <w:rsid w:val="00B6259E"/>
    <w:rsid w:val="00C61EF4"/>
    <w:rsid w:val="00CB7E17"/>
    <w:rsid w:val="00D240CF"/>
    <w:rsid w:val="00DA4E1D"/>
    <w:rsid w:val="00DB5AA3"/>
    <w:rsid w:val="00E00DF4"/>
    <w:rsid w:val="00EA7335"/>
    <w:rsid w:val="00EC2305"/>
    <w:rsid w:val="00EF3077"/>
    <w:rsid w:val="00F27DBA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00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2400"/>
    <w:pPr>
      <w:suppressLineNumbers/>
    </w:pPr>
  </w:style>
  <w:style w:type="paragraph" w:styleId="a4">
    <w:name w:val="List Paragraph"/>
    <w:basedOn w:val="a"/>
    <w:uiPriority w:val="34"/>
    <w:qFormat/>
    <w:rsid w:val="00E00DF4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84BAF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AF"/>
    <w:rPr>
      <w:rFonts w:ascii="Segoe UI" w:eastAsia="Droid Sans Fallback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00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2400"/>
    <w:pPr>
      <w:suppressLineNumbers/>
    </w:pPr>
  </w:style>
  <w:style w:type="paragraph" w:styleId="a4">
    <w:name w:val="List Paragraph"/>
    <w:basedOn w:val="a"/>
    <w:uiPriority w:val="34"/>
    <w:qFormat/>
    <w:rsid w:val="00E00DF4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84BAF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AF"/>
    <w:rPr>
      <w:rFonts w:ascii="Segoe UI" w:eastAsia="Droid Sans Fallback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Приемный покой</dc:creator>
  <cp:keywords/>
  <dc:description/>
  <cp:lastModifiedBy>ikt</cp:lastModifiedBy>
  <cp:revision>38</cp:revision>
  <cp:lastPrinted>2023-03-23T11:07:00Z</cp:lastPrinted>
  <dcterms:created xsi:type="dcterms:W3CDTF">2016-03-30T04:41:00Z</dcterms:created>
  <dcterms:modified xsi:type="dcterms:W3CDTF">2023-03-28T05:53:00Z</dcterms:modified>
</cp:coreProperties>
</file>